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lang w:eastAsia="ru-RU"/>
        </w:rPr>
        <w:t xml:space="preserve">Профессионалитет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lang w:eastAsia="ru-RU"/>
        </w:rPr>
        <w:t xml:space="preserve">Москве</w:t>
      </w:r>
      <w:r/>
    </w:p>
    <w:p>
      <w:pPr>
        <w:jc w:val="center"/>
        <w:spacing w:before="120" w:after="12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30240" cy="7620"/>
                <wp:effectExtent l="0" t="0" r="7620" b="3810"/>
                <wp:docPr id="4" name="Рисунок 2" descr="https://lh7-rt.googleusercontent.com/docsz/AD_4nXeXh26SGn3_fPUvhhtyDCItixQ0j2n1sft49-XH76YFJ__0hVpp47-Yuo4hNxXYAN-sNA4gWNAcb-6c7fkimBeHCB2Wc_pgxUIlU633ZgAjgCi8F0x2UCnYvPIzfVHtpeac0w73DzjX4RlI-eFPIFwJ35c?key=U7PNShmzBZFyiMCzvu3uj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7-rt.googleusercontent.com/docsz/AD_4nXeXh26SGn3_fPUvhhtyDCItixQ0j2n1sft49-XH76YFJ__0hVpp47-Yuo4hNxXYAN-sNA4gWNAcb-6c7fkimBeHCB2Wc_pgxUIlU633ZgAjgCi8F0x2UCnYvPIzfVHtpeac0w73DzjX4RlI-eFPIFwJ35c?key=U7PNShmzBZFyiMCzvu3uj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73024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51.2pt;height:0.6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4"/>
          <w:szCs w:val="24"/>
        </w:rPr>
        <w:pBdr>
          <w:bottom w:val="single" w:color="FFFFFF" w:sz="6" w:space="31"/>
        </w:pBd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проект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«Профессионалитет»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стартовавший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2022 году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синхронизацию кадровой потребности предприятий с возможностями системы среднего профессионального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(СПО)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целях развития экономики страны, обеспечения технологического и кадрового суверенитета.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Сегодня по образовательным программам «Профессионалитета» обучаются уже более 1,7 миллиона студентов.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4"/>
          <w:szCs w:val="24"/>
        </w:rPr>
        <w:pBdr>
          <w:bottom w:val="single" w:color="FFFFFF" w:sz="6" w:space="31"/>
        </w:pBd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2024 году состоялся первый выпуск в колледжах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«Профессионалитет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завершили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137,9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студентов.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2025 году еще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212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тыс.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выпускников «Профессионалитета» продолжили свой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трудовой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путь.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Промежуточные итоги приемной кампании этого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говорят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значительн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интереса у абитуриентов: к 21 июля подано более 1,7 миллиона заявлений, что на 800 тысяч больше, чем в прошлом году за тот же период.</w: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4"/>
          <w:szCs w:val="24"/>
        </w:rPr>
        <w:pBdr>
          <w:bottom w:val="single" w:color="FFFFFF" w:sz="6" w:space="31"/>
        </w:pBd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национальным </w:t>
      </w:r>
      <w:hyperlink r:id="rId14" w:tooltip="https://trudvsem.ru/ratings_education_organizations/" w:history="1">
        <w:r>
          <w:rPr>
            <w:rStyle w:val="735"/>
            <w:rFonts w:ascii="Times New Roman" w:hAnsi="Times New Roman" w:cs="Times New Roman"/>
            <w:sz w:val="24"/>
            <w:szCs w:val="24"/>
          </w:rPr>
          <w:t xml:space="preserve">рейтингам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трудоустройству выпускников (Минтруд) среди организаций СПО лидируют колледжи и техникумы «Профессионалитета» в таки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отраслях как горнодобывающая промышленность, индустрия робототехники, машиностроение, металлургия, педагогика, сельское хозяйство, строительная отрасль, ТЭК, туризм и сфера услуг, фармацевтическая отрасль, химическая отрасль, электронная промышленность. </w: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Fonts w:ascii="Times New Roman" w:hAnsi="Times New Roman" w:cs="Times New Roman"/>
          <w:bCs/>
          <w:color w:val="000000"/>
          <w:sz w:val="24"/>
          <w:szCs w:val="24"/>
        </w:rPr>
        <w:pBdr>
          <w:bottom w:val="single" w:color="FFFFFF" w:sz="6" w:space="31"/>
        </w:pBd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столице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программам «Профессионалитета»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2022 года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обучают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колледж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Правительстве Москвы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Программы разработаны по 10 отраслям: безопасность и право, гостеприимство, здравоохранение, информационные технологии, образование и социальная сфера, креативная индустрия, транспорт, промышленность, строительство, финансы и торговля. </w: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Fonts w:ascii="Times New Roman" w:hAnsi="Times New Roman" w:cs="Times New Roman"/>
          <w:bCs/>
          <w:color w:val="000000"/>
          <w:sz w:val="24"/>
          <w:szCs w:val="24"/>
        </w:rPr>
        <w:pBdr>
          <w:bottom w:val="single" w:color="FFFFFF" w:sz="6" w:space="31"/>
        </w:pBd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Более 13 тыс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студентов осваивают медицинские профессии в столичных колледжах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Среди таких учебных заведений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медицинские колледжи № 1, 2, 5, 6, 7, а также Свято-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Димитриевское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училище сестер милосердия.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Здесь студенты получают знания по нескольким направлениям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сестринское дело, лечебное дело, акушерское дело, лабораторная диагностика и ортопедическая стоматология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</w: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Fonts w:ascii="Times New Roman" w:hAnsi="Times New Roman" w:cs="Times New Roman"/>
          <w:bCs/>
          <w:color w:val="000000"/>
          <w:sz w:val="24"/>
          <w:szCs w:val="24"/>
        </w:rPr>
        <w:pBdr>
          <w:bottom w:val="single" w:color="FFFFFF" w:sz="6" w:space="31"/>
        </w:pBd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тас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Корягин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Маша Цветкова учатся в Медицинском колледже №6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медбрата и медсестру. Они знают, как вести мониторинг состояния здоровья пациентов, умеют помогать врачам проводить медицински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процедур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оказывать психологическую поддержку пациентам и их родственникам.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Такие специалисты могут работать 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различных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медицинских и социальных учреждени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ях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включая больницы, поликлиники, санатории, дома отдыха, детские сады и школы, а также подразделения МЧС и военны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Fonts w:ascii="Times New Roman" w:hAnsi="Times New Roman" w:cs="Times New Roman"/>
          <w:bCs/>
          <w:color w:val="000000"/>
          <w:sz w:val="24"/>
          <w:szCs w:val="24"/>
        </w:rPr>
        <w:pBdr>
          <w:bottom w:val="single" w:color="FFFFFF" w:sz="6" w:space="31"/>
        </w:pBd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2025 года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«Профессионалитет»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вош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состав национального проекта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«Молодежь и дети»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Новый нацпроект направлен на всестороннюю поддержку молодежи, развитие образования, профессионального становления и активного участия молодых людей в будущем страны. Сегодня кластеры «Профессионалитета» охватывают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24 ключевые отрасли экономики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включая машиностроение, сельское хозяйство, металлургию, транспорт, химию, атомную промышленность, IT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др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</w: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Fonts w:ascii="Times New Roman" w:hAnsi="Times New Roman" w:cs="Times New Roman"/>
          <w:bCs/>
          <w:color w:val="000000"/>
          <w:sz w:val="24"/>
          <w:szCs w:val="24"/>
        </w:rPr>
        <w:pBdr>
          <w:bottom w:val="single" w:color="FFFFFF" w:sz="6" w:space="31"/>
        </w:pBd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сегодняшний день в проекте участвуют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1470 образовательных организаций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реализующих программы СПО, а также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2 364 опорных предприятия-партнера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81 регионе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Российской Федерации.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 конца 2025 года будет функционировать 506 кластеров в 86 регионах страны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</w: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Fonts w:ascii="Times New Roman" w:hAnsi="Times New Roman" w:cs="Times New Roman"/>
          <w:bCs/>
          <w:color w:val="000000"/>
          <w:sz w:val="24"/>
          <w:szCs w:val="24"/>
        </w:rPr>
        <w:pBdr>
          <w:bottom w:val="single" w:color="FFFFFF" w:sz="6" w:space="31"/>
        </w:pBd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Подробнее 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федпроекте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«Профессионалитет»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учебных заведениях и ведущих компаниях-участниках можно узнать на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платформе </w:t>
      </w:r>
      <w:hyperlink r:id="rId15" w:tooltip="https://xn--n1abdr5c.xn--p1ai/" w:history="1">
        <w:r>
          <w:rPr>
            <w:rStyle w:val="735"/>
            <w:rFonts w:ascii="Times New Roman" w:hAnsi="Times New Roman" w:cs="Times New Roman"/>
            <w:b/>
            <w:sz w:val="24"/>
            <w:szCs w:val="24"/>
          </w:rPr>
          <w:t xml:space="preserve">ЯПРОФ.РФ</w:t>
        </w:r>
      </w:hyperlink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Там же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можно найти информацию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колледжах в интересующем регионе,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востребованных профессиях и перспективах трудоустройства для выпускников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</w: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Style w:val="735"/>
          <w:rFonts w:ascii="Times New Roman" w:hAnsi="Times New Roman" w:cs="Times New Roman"/>
          <w:b/>
          <w:bCs/>
          <w:sz w:val="24"/>
          <w:szCs w:val="24"/>
        </w:rPr>
        <w:pBdr>
          <w:bottom w:val="single" w:color="FFFFFF" w:sz="6" w:space="31"/>
        </w:pBd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"https://disk.yandex.ru/d/Rw-DVYhUP4twrQ/%D0%9C%D0%B5%D0%B4%D0%B8%D0%BA%D0%B8"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Style w:val="735"/>
          <w:rFonts w:ascii="Times New Roman" w:hAnsi="Times New Roman" w:cs="Times New Roman"/>
          <w:b/>
          <w:bCs/>
          <w:sz w:val="24"/>
          <w:szCs w:val="24"/>
        </w:rPr>
        <w:t xml:space="preserve">Видео с</w:t>
      </w:r>
      <w:r>
        <w:rPr>
          <w:rStyle w:val="735"/>
          <w:rFonts w:ascii="Times New Roman" w:hAnsi="Times New Roman" w:cs="Times New Roman"/>
          <w:b/>
          <w:bCs/>
          <w:sz w:val="24"/>
          <w:szCs w:val="24"/>
        </w:rPr>
        <w:t xml:space="preserve">о Стасом </w:t>
      </w:r>
      <w:r>
        <w:rPr>
          <w:rStyle w:val="735"/>
          <w:rFonts w:ascii="Times New Roman" w:hAnsi="Times New Roman" w:cs="Times New Roman"/>
          <w:b/>
          <w:bCs/>
          <w:sz w:val="24"/>
          <w:szCs w:val="24"/>
        </w:rPr>
        <w:t xml:space="preserve">Корягиным</w:t>
      </w:r>
      <w:r>
        <w:rPr>
          <w:rStyle w:val="735"/>
          <w:rFonts w:ascii="Times New Roman" w:hAnsi="Times New Roman" w:cs="Times New Roman"/>
          <w:b/>
          <w:bCs/>
          <w:sz w:val="24"/>
          <w:szCs w:val="24"/>
        </w:rPr>
        <w:t xml:space="preserve"> и Машей Цветковой.</w:t>
      </w:r>
      <w:r/>
    </w:p>
    <w:p>
      <w:pPr>
        <w:jc w:val="both"/>
        <w:spacing w:before="120" w:after="120" w:line="276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4"/>
          <w:szCs w:val="24"/>
        </w:rPr>
        <w:pBdr>
          <w:bottom w:val="single" w:color="FFFFFF" w:sz="6" w:space="31"/>
        </w:pBd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/>
    </w:p>
    <w:sectPr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18589937"/>
      <w:docPartObj>
        <w:docPartGallery w:val="Page Numbers (Bottom of Page)"/>
        <w:docPartUnique w:val="true"/>
      </w:docPartObj>
      <w:rPr/>
    </w:sdtPr>
    <w:sdtContent>
      <w:p>
        <w:pPr>
          <w:pStyle w:val="74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46653853"/>
      <w:docPartObj>
        <w:docPartGallery w:val="Page Numbers (Bottom of Page)"/>
        <w:docPartUnique w:val="true"/>
      </w:docPartObj>
      <w:rPr/>
    </w:sdtPr>
    <w:sdtContent>
      <w:p>
        <w:pPr>
          <w:pStyle w:val="74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</w:pPr>
    <w:r>
      <w:rPr>
        <w:rFonts w:ascii="Times New Roman" w:hAnsi="Times New Roman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<wp:simplePos x="0" y="0"/>
              <wp:positionH relativeFrom="column">
                <wp:posOffset>2176818</wp:posOffset>
              </wp:positionH>
              <wp:positionV relativeFrom="paragraph">
                <wp:posOffset>167213</wp:posOffset>
              </wp:positionV>
              <wp:extent cx="1226185" cy="1144270"/>
              <wp:effectExtent l="0" t="0" r="0" b="0"/>
              <wp:wrapTopAndBottom/>
              <wp:docPr id="1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26185" cy="11442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61312;o:allowoverlap:true;o:allowincell:true;mso-position-horizontal-relative:text;margin-left:171.4pt;mso-position-horizontal:absolute;mso-position-vertical-relative:text;margin-top:13.2pt;mso-position-vertical:absolute;width:96.5pt;height:90.1pt;mso-wrap-distance-left:9.0pt;mso-wrap-distance-top:0.0pt;mso-wrap-distance-right:9.0pt;mso-wrap-distance-bottom:0.0pt;" stroked="false">
              <v:path textboxrect="0,0,0,0"/>
              <w10:wrap type="topAndBottom"/>
              <v:imagedata r:id="rId1" o:title=""/>
            </v:shape>
          </w:pict>
        </mc:Fallback>
      </mc:AlternateContent>
    </w:r>
    <w:r>
      <w:rPr>
        <w:rFonts w:ascii="Times New Roman" w:hAnsi="Times New Roman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18652</wp:posOffset>
              </wp:positionH>
              <wp:positionV relativeFrom="paragraph">
                <wp:posOffset>197988</wp:posOffset>
              </wp:positionV>
              <wp:extent cx="1275080" cy="853440"/>
              <wp:effectExtent l="0" t="0" r="1270" b="3810"/>
              <wp:wrapTopAndBottom/>
              <wp:docPr id="2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275080" cy="8534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251659264;o:allowoverlap:true;o:allowincell:true;mso-position-horizontal-relative:text;margin-left:1.5pt;mso-position-horizontal:absolute;mso-position-vertical-relative:text;margin-top:15.6pt;mso-position-vertical:absolute;width:100.4pt;height:67.2pt;mso-wrap-distance-left:9.0pt;mso-wrap-distance-top:0.0pt;mso-wrap-distance-right:9.0pt;mso-wrap-distance-bottom:0.0pt;" stroked="false">
              <v:path textboxrect="0,0,0,0"/>
              <w10:wrap type="topAndBottom"/>
              <v:imagedata r:id="rId2" o:title=""/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4059043</wp:posOffset>
              </wp:positionH>
              <wp:positionV relativeFrom="paragraph">
                <wp:posOffset>-129019</wp:posOffset>
              </wp:positionV>
              <wp:extent cx="1771815" cy="1051560"/>
              <wp:effectExtent l="0" t="0" r="0" b="0"/>
              <wp:wrapTopAndBottom/>
              <wp:docPr id="3" name="Рисунок 4" descr="C:\Users\e.kolesnikova\Documents\ANO_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:\Users\e.kolesnikova\Documents\ANO_logo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77181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z-index:251658240;o:allowoverlap:true;o:allowincell:true;mso-position-horizontal-relative:text;margin-left:319.6pt;mso-position-horizontal:absolute;mso-position-vertical-relative:text;margin-top:-10.2pt;mso-position-vertical:absolute;width:139.5pt;height:82.8pt;mso-wrap-distance-left:9.0pt;mso-wrap-distance-top:0.0pt;mso-wrap-distance-right:9.0pt;mso-wrap-distance-bottom:0.0pt;" stroked="f">
              <v:path textboxrect="0,0,0,0"/>
              <w10:wrap type="topAndBottom"/>
              <v:imagedata r:id="rId3" o:title=""/>
            </v:shape>
          </w:pict>
        </mc:Fallback>
      </mc:AlternateContent>
    </w:r>
    <w:bookmarkStart w:id="0" w:name="_Hlk189210747"/>
    <w:r/>
    <w:bookmarkEnd w:id="0"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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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"/>
      <w:lvlJc w:val="left"/>
      <w:pPr>
        <w:ind w:left="2880" w:hanging="360"/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3600" w:hanging="360"/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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"/>
      <w:lvlJc w:val="left"/>
      <w:pPr>
        <w:ind w:left="5040" w:hanging="360"/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5760" w:hanging="360"/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28"/>
    <w:next w:val="72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2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8"/>
    <w:next w:val="72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2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8"/>
    <w:next w:val="72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2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8"/>
    <w:next w:val="72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8"/>
    <w:next w:val="72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8"/>
    <w:next w:val="72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8"/>
    <w:next w:val="72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8"/>
    <w:next w:val="72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8"/>
    <w:next w:val="72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8"/>
    <w:next w:val="72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29"/>
    <w:link w:val="34"/>
    <w:uiPriority w:val="10"/>
    <w:rPr>
      <w:sz w:val="48"/>
      <w:szCs w:val="48"/>
    </w:rPr>
  </w:style>
  <w:style w:type="paragraph" w:styleId="36">
    <w:name w:val="Subtitle"/>
    <w:basedOn w:val="728"/>
    <w:next w:val="72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9"/>
    <w:link w:val="36"/>
    <w:uiPriority w:val="11"/>
    <w:rPr>
      <w:sz w:val="24"/>
      <w:szCs w:val="24"/>
    </w:rPr>
  </w:style>
  <w:style w:type="paragraph" w:styleId="38">
    <w:name w:val="Quote"/>
    <w:basedOn w:val="728"/>
    <w:next w:val="72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8"/>
    <w:next w:val="72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9"/>
    <w:link w:val="745"/>
    <w:uiPriority w:val="99"/>
  </w:style>
  <w:style w:type="character" w:styleId="45">
    <w:name w:val="Footer Char"/>
    <w:basedOn w:val="729"/>
    <w:link w:val="747"/>
    <w:uiPriority w:val="99"/>
  </w:style>
  <w:style w:type="paragraph" w:styleId="46">
    <w:name w:val="Caption"/>
    <w:basedOn w:val="728"/>
    <w:next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47"/>
    <w:uiPriority w:val="99"/>
  </w:style>
  <w:style w:type="table" w:styleId="48">
    <w:name w:val="Table Grid"/>
    <w:basedOn w:val="7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2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9"/>
    <w:uiPriority w:val="99"/>
    <w:unhideWhenUsed/>
    <w:rPr>
      <w:vertAlign w:val="superscript"/>
    </w:rPr>
  </w:style>
  <w:style w:type="paragraph" w:styleId="178">
    <w:name w:val="endnote text"/>
    <w:basedOn w:val="72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9"/>
    <w:uiPriority w:val="99"/>
    <w:semiHidden/>
    <w:unhideWhenUsed/>
    <w:rPr>
      <w:vertAlign w:val="superscript"/>
    </w:rPr>
  </w:style>
  <w:style w:type="paragraph" w:styleId="181">
    <w:name w:val="toc 1"/>
    <w:basedOn w:val="728"/>
    <w:next w:val="72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8"/>
    <w:next w:val="72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8"/>
    <w:next w:val="72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8"/>
    <w:next w:val="72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8"/>
    <w:next w:val="72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8"/>
    <w:next w:val="72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8"/>
    <w:next w:val="72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8"/>
    <w:next w:val="72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8"/>
    <w:next w:val="72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8"/>
    <w:next w:val="728"/>
    <w:uiPriority w:val="99"/>
    <w:unhideWhenUsed/>
    <w:pPr>
      <w:spacing w:after="0" w:afterAutospacing="0"/>
    </w:pPr>
  </w:style>
  <w:style w:type="paragraph" w:styleId="728" w:default="1">
    <w:name w:val="Normal"/>
    <w:qFormat/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paragraph" w:styleId="732">
    <w:name w:val="Normal (Web)"/>
    <w:basedOn w:val="72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33" w:customStyle="1">
    <w:name w:val="Таблица-сетка 1 светлая — акцент 11"/>
    <w:basedOn w:val="730"/>
    <w:uiPriority w:val="4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themeColor="accent1" w:themeTint="99" w:sz="2" w:space="0"/>
        </w:tcBorders>
      </w:tcPr>
    </w:tblStylePr>
  </w:style>
  <w:style w:type="character" w:styleId="734" w:customStyle="1">
    <w:name w:val="Нет"/>
  </w:style>
  <w:style w:type="character" w:styleId="735">
    <w:name w:val="Hyperlink"/>
    <w:basedOn w:val="729"/>
    <w:uiPriority w:val="99"/>
    <w:unhideWhenUsed/>
    <w:rPr>
      <w:color w:val="0563c1" w:themeColor="hyperlink"/>
      <w:u w:val="single"/>
    </w:rPr>
  </w:style>
  <w:style w:type="character" w:styleId="736" w:customStyle="1">
    <w:name w:val="Неразрешенное упоминание1"/>
    <w:basedOn w:val="729"/>
    <w:uiPriority w:val="99"/>
    <w:semiHidden/>
    <w:unhideWhenUsed/>
    <w:rPr>
      <w:color w:val="605e5c"/>
      <w:shd w:val="clear" w:color="auto" w:fill="e1dfdd"/>
    </w:rPr>
  </w:style>
  <w:style w:type="character" w:styleId="737">
    <w:name w:val="annotation reference"/>
    <w:basedOn w:val="729"/>
    <w:uiPriority w:val="99"/>
    <w:semiHidden/>
    <w:unhideWhenUsed/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39" w:customStyle="1">
    <w:name w:val="Текст примечания Знак"/>
    <w:basedOn w:val="729"/>
    <w:link w:val="738"/>
    <w:uiPriority w:val="99"/>
    <w:semiHidden/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rPr>
      <w:b/>
      <w:bCs/>
    </w:rPr>
  </w:style>
  <w:style w:type="character" w:styleId="741" w:customStyle="1">
    <w:name w:val="Тема примечания Знак"/>
    <w:basedOn w:val="739"/>
    <w:link w:val="740"/>
    <w:uiPriority w:val="99"/>
    <w:semiHidden/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43" w:customStyle="1">
    <w:name w:val="Текст выноски Знак"/>
    <w:basedOn w:val="729"/>
    <w:link w:val="742"/>
    <w:uiPriority w:val="99"/>
    <w:semiHidden/>
    <w:rPr>
      <w:rFonts w:ascii="Segoe UI" w:hAnsi="Segoe UI" w:cs="Segoe UI"/>
      <w:sz w:val="18"/>
      <w:szCs w:val="18"/>
    </w:rPr>
  </w:style>
  <w:style w:type="paragraph" w:styleId="744">
    <w:name w:val="List Paragraph"/>
    <w:basedOn w:val="728"/>
    <w:uiPriority w:val="34"/>
    <w:qFormat/>
    <w:pPr>
      <w:contextualSpacing/>
      <w:ind w:left="720"/>
      <w:spacing w:after="0" w:line="276" w:lineRule="auto"/>
    </w:pPr>
    <w:rPr>
      <w:rFonts w:ascii="Arial" w:hAnsi="Arial" w:eastAsia="Arial" w:cs="Arial"/>
      <w:lang w:val="ru" w:eastAsia="ru-RU"/>
    </w:rPr>
  </w:style>
  <w:style w:type="paragraph" w:styleId="745">
    <w:name w:val="Header"/>
    <w:basedOn w:val="728"/>
    <w:link w:val="7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6" w:customStyle="1">
    <w:name w:val="Верхний колонтитул Знак"/>
    <w:basedOn w:val="729"/>
    <w:link w:val="745"/>
    <w:uiPriority w:val="99"/>
  </w:style>
  <w:style w:type="paragraph" w:styleId="747">
    <w:name w:val="Footer"/>
    <w:basedOn w:val="728"/>
    <w:link w:val="74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8" w:customStyle="1">
    <w:name w:val="Нижний колонтитул Знак"/>
    <w:basedOn w:val="729"/>
    <w:link w:val="747"/>
    <w:uiPriority w:val="99"/>
  </w:style>
  <w:style w:type="character" w:styleId="749">
    <w:name w:val="FollowedHyperlink"/>
    <w:basedOn w:val="729"/>
    <w:uiPriority w:val="99"/>
    <w:semiHidden/>
    <w:unhideWhenUsed/>
    <w:rPr>
      <w:color w:val="954f72" w:themeColor="followedHyperlink"/>
      <w:u w:val="single"/>
    </w:rPr>
  </w:style>
  <w:style w:type="paragraph" w:styleId="750">
    <w:name w:val="Revision"/>
    <w:hidden/>
    <w:uiPriority w:val="99"/>
    <w:semiHidden/>
    <w:pPr>
      <w:spacing w:after="0" w:line="240" w:lineRule="auto"/>
    </w:pPr>
  </w:style>
  <w:style w:type="character" w:styleId="751">
    <w:name w:val="Unresolved Mention"/>
    <w:basedOn w:val="729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4.png"/><Relationship Id="rId14" Type="http://schemas.openxmlformats.org/officeDocument/2006/relationships/hyperlink" Target="https://trudvsem.ru/ratings_education_organizations/" TargetMode="External"/><Relationship Id="rId15" Type="http://schemas.openxmlformats.org/officeDocument/2006/relationships/hyperlink" Target="https://xn--n1abdr5c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25FFF-C020-4311-9918-6591D5D7B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Company>АНО Национальные Приоритеты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Екатерина Ивановна</dc:creator>
  <cp:keywords/>
  <dc:description/>
  <cp:lastModifiedBy>Бэла Янибекова</cp:lastModifiedBy>
  <cp:revision>3</cp:revision>
  <dcterms:created xsi:type="dcterms:W3CDTF">2025-08-13T15:35:00Z</dcterms:created>
  <dcterms:modified xsi:type="dcterms:W3CDTF">2025-08-13T15:56:48Z</dcterms:modified>
</cp:coreProperties>
</file>