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9A56" w14:textId="539D37F8" w:rsidR="006341BD" w:rsidRPr="00C949F4" w:rsidRDefault="006341BD" w:rsidP="003E2D1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 w:eastAsia="ru-RU"/>
        </w:rPr>
      </w:pPr>
      <w:r w:rsidRPr="006341B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</w:t>
      </w:r>
      <w:r w:rsidR="00302C3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Профессионалитет</w:t>
      </w:r>
      <w:r w:rsidRPr="006341B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»</w:t>
      </w:r>
      <w:r w:rsidR="00302C3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в </w:t>
      </w:r>
      <w:r w:rsidR="00AE431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Новгородской области</w:t>
      </w:r>
    </w:p>
    <w:p w14:paraId="723BE7F8" w14:textId="2EF219DA" w:rsidR="005C1F2E" w:rsidRDefault="005C1F2E" w:rsidP="00285463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2EE7F756" wp14:editId="473F821C">
            <wp:extent cx="5730240" cy="7620"/>
            <wp:effectExtent l="0" t="0" r="7620" b="3810"/>
            <wp:docPr id="5" name="Рисунок 2" descr="https://lh7-rt.googleusercontent.com/docsz/AD_4nXeXh26SGn3_fPUvhhtyDCItixQ0j2n1sft49-XH76YFJ__0hVpp47-Yuo4hNxXYAN-sNA4gWNAcb-6c7fkimBeHCB2Wc_pgxUIlU633ZgAjgCi8F0x2UCnYvPIzfVHtpeac0w73DzjX4RlI-eFPIFwJ35c?key=U7PNShmzBZFyiMCzvu3u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eXh26SGn3_fPUvhhtyDCItixQ0j2n1sft49-XH76YFJ__0hVpp47-Yuo4hNxXYAN-sNA4gWNAcb-6c7fkimBeHCB2Wc_pgxUIlU633ZgAjgCi8F0x2UCnYvPIzfVHtpeac0w73DzjX4RlI-eFPIFwJ35c?key=U7PNShmzBZFyiMCzvu3uj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73024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74E6F" w14:textId="77777777" w:rsidR="00895115" w:rsidRDefault="0083528C" w:rsidP="0083528C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40D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проект </w:t>
      </w:r>
      <w:r w:rsidRPr="001831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«Профессионалитет»</w:t>
      </w:r>
      <w:r w:rsidR="00CE47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47E1">
        <w:rPr>
          <w:rFonts w:ascii="Times New Roman" w:hAnsi="Times New Roman" w:cs="Times New Roman"/>
          <w:color w:val="000000"/>
          <w:sz w:val="24"/>
          <w:szCs w:val="24"/>
        </w:rPr>
        <w:t>стартовавший</w:t>
      </w:r>
      <w:r w:rsidR="00CE47E1" w:rsidRPr="00E84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>в 2022 году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>направлен на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 xml:space="preserve">синхронизацию кадровой потребности предприятий с возможностями системы среднего профессионального образования </w:t>
      </w:r>
      <w:r w:rsidR="00CE47E1">
        <w:rPr>
          <w:rFonts w:ascii="Times New Roman" w:hAnsi="Times New Roman" w:cs="Times New Roman"/>
          <w:color w:val="000000"/>
          <w:sz w:val="24"/>
          <w:szCs w:val="24"/>
        </w:rPr>
        <w:t xml:space="preserve">(СПО) 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 xml:space="preserve">в целях развития экономики страны, обеспечения технологического и кадрового суверенитета. </w:t>
      </w:r>
      <w:r w:rsidR="00895115" w:rsidRPr="00895115">
        <w:rPr>
          <w:rFonts w:ascii="Times New Roman" w:hAnsi="Times New Roman" w:cs="Times New Roman"/>
          <w:color w:val="000000"/>
          <w:sz w:val="24"/>
          <w:szCs w:val="24"/>
        </w:rPr>
        <w:t>Сегодня по образовательным программам «Профессионалитета» обучаются уже более 1,7 миллиона студентов.</w:t>
      </w:r>
      <w:r w:rsidR="008951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95183C" w14:textId="7BEFB420" w:rsidR="0083528C" w:rsidRDefault="0083528C" w:rsidP="0083528C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40D">
        <w:rPr>
          <w:rFonts w:ascii="Times New Roman" w:hAnsi="Times New Roman" w:cs="Times New Roman"/>
          <w:color w:val="000000"/>
          <w:sz w:val="24"/>
          <w:szCs w:val="24"/>
        </w:rPr>
        <w:t>В 2024 году состоялся первый выпуск в колледжах</w:t>
      </w:r>
      <w:r w:rsidR="00CE4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>«Профессионалитет</w:t>
      </w:r>
      <w:r w:rsidR="00CE47E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завершили </w:t>
      </w:r>
      <w:r w:rsidRPr="00E8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137,9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тыс.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 xml:space="preserve"> студентов.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2025 году </w:t>
      </w:r>
      <w:r w:rsidR="00932276">
        <w:rPr>
          <w:rFonts w:ascii="Times New Roman" w:hAnsi="Times New Roman" w:cs="Times New Roman"/>
          <w:color w:val="000000"/>
          <w:sz w:val="24"/>
          <w:szCs w:val="24"/>
        </w:rPr>
        <w:t>еще</w:t>
      </w:r>
      <w:r w:rsidR="00CE4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2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212</w:t>
      </w:r>
      <w:r w:rsidRPr="00BF4E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E47E1" w:rsidRPr="00BF4E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тыс. </w:t>
      </w:r>
      <w:r>
        <w:rPr>
          <w:rFonts w:ascii="Times New Roman" w:hAnsi="Times New Roman" w:cs="Times New Roman"/>
          <w:color w:val="000000"/>
          <w:sz w:val="24"/>
          <w:szCs w:val="24"/>
        </w:rPr>
        <w:t>выпускников «Профессионалитета» продолж</w:t>
      </w:r>
      <w:r w:rsidR="00932276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свой </w:t>
      </w:r>
      <w:r w:rsidR="00CE47E1">
        <w:rPr>
          <w:rFonts w:ascii="Times New Roman" w:hAnsi="Times New Roman" w:cs="Times New Roman"/>
          <w:color w:val="000000"/>
          <w:sz w:val="24"/>
          <w:szCs w:val="24"/>
        </w:rPr>
        <w:t xml:space="preserve">трудовой </w:t>
      </w:r>
      <w:r>
        <w:rPr>
          <w:rFonts w:ascii="Times New Roman" w:hAnsi="Times New Roman" w:cs="Times New Roman"/>
          <w:color w:val="000000"/>
          <w:sz w:val="24"/>
          <w:szCs w:val="24"/>
        </w:rPr>
        <w:t>путь.</w:t>
      </w:r>
      <w:r w:rsidR="00446D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4F8F">
        <w:rPr>
          <w:rFonts w:ascii="Times New Roman" w:hAnsi="Times New Roman" w:cs="Times New Roman"/>
          <w:color w:val="000000"/>
          <w:sz w:val="24"/>
          <w:szCs w:val="24"/>
        </w:rPr>
        <w:t>Промежуточные итоги приемной кампании этого года</w:t>
      </w:r>
      <w:r w:rsidR="008B4F8F" w:rsidRPr="008B4F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4F8F">
        <w:rPr>
          <w:rFonts w:ascii="Times New Roman" w:hAnsi="Times New Roman" w:cs="Times New Roman"/>
          <w:color w:val="000000"/>
          <w:sz w:val="24"/>
          <w:szCs w:val="24"/>
        </w:rPr>
        <w:t>говорят о</w:t>
      </w:r>
      <w:r w:rsidR="008B4F8F" w:rsidRPr="008B4F8F">
        <w:rPr>
          <w:rFonts w:ascii="Times New Roman" w:hAnsi="Times New Roman" w:cs="Times New Roman"/>
          <w:color w:val="000000"/>
          <w:sz w:val="24"/>
          <w:szCs w:val="24"/>
        </w:rPr>
        <w:t xml:space="preserve"> значительн</w:t>
      </w:r>
      <w:r w:rsidR="008B4F8F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8B4F8F" w:rsidRPr="008B4F8F">
        <w:rPr>
          <w:rFonts w:ascii="Times New Roman" w:hAnsi="Times New Roman" w:cs="Times New Roman"/>
          <w:color w:val="000000"/>
          <w:sz w:val="24"/>
          <w:szCs w:val="24"/>
        </w:rPr>
        <w:t xml:space="preserve"> рост</w:t>
      </w:r>
      <w:r w:rsidR="008B4F8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B4F8F" w:rsidRPr="008B4F8F">
        <w:rPr>
          <w:rFonts w:ascii="Times New Roman" w:hAnsi="Times New Roman" w:cs="Times New Roman"/>
          <w:color w:val="000000"/>
          <w:sz w:val="24"/>
          <w:szCs w:val="24"/>
        </w:rPr>
        <w:t xml:space="preserve"> интереса у абитуриентов: к 21 июля подано более 1,7 миллиона заявлений, что на 800 тысяч больше, чем в прошлом году за тот же период.</w:t>
      </w:r>
    </w:p>
    <w:p w14:paraId="784E4DAE" w14:textId="0BA4F619" w:rsidR="00446D4D" w:rsidRDefault="007D6FDB" w:rsidP="0083528C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национальным </w:t>
      </w:r>
      <w:hyperlink r:id="rId9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рейтингам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трудоустройству выпускников (Минтруд) среди организаций СПО лидируют колледжи и техникумы «Профессионалитета» в таких отраслях как горнодобывающая промышленность, индустрия робототехники, машиностроение, металлургия, педагогика, сельское хозяйство, строительная отрасль, ТЭК, туризм и сфера услуг, фармацевтическая отрасль, химическая отрасль, электронная промышленность. </w:t>
      </w:r>
    </w:p>
    <w:p w14:paraId="08FC2B13" w14:textId="7BF3D7EB" w:rsidR="00122157" w:rsidRDefault="00A8098C" w:rsidP="00122157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</w:t>
      </w:r>
      <w:r w:rsidR="00AE431B">
        <w:rPr>
          <w:rFonts w:ascii="Times New Roman" w:hAnsi="Times New Roman" w:cs="Times New Roman"/>
          <w:bCs/>
          <w:color w:val="000000"/>
          <w:sz w:val="24"/>
          <w:szCs w:val="24"/>
        </w:rPr>
        <w:t>Новгородской области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программам «Профессионалитета»</w:t>
      </w:r>
      <w:r w:rsidR="00CE47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202</w:t>
      </w:r>
      <w:r w:rsidR="00AE431B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CE47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обучают </w:t>
      </w:r>
      <w:r w:rsidR="000846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</w:t>
      </w:r>
      <w:r w:rsidR="0024212A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кол</w:t>
      </w:r>
      <w:r w:rsidR="00AE431B">
        <w:rPr>
          <w:rFonts w:ascii="Times New Roman" w:hAnsi="Times New Roman" w:cs="Times New Roman"/>
          <w:bCs/>
          <w:color w:val="000000"/>
          <w:sz w:val="24"/>
          <w:szCs w:val="24"/>
        </w:rPr>
        <w:t>ледж</w:t>
      </w:r>
      <w:r w:rsidR="000846C0">
        <w:rPr>
          <w:rFonts w:ascii="Times New Roman" w:hAnsi="Times New Roman" w:cs="Times New Roman"/>
          <w:bCs/>
          <w:color w:val="000000"/>
          <w:sz w:val="24"/>
          <w:szCs w:val="24"/>
        </w:rPr>
        <w:t>ах</w:t>
      </w:r>
      <w:r w:rsidR="00577A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Вместе с более чем 30 работодателями они </w:t>
      </w:r>
      <w:r w:rsidR="000846C0">
        <w:rPr>
          <w:rFonts w:ascii="Times New Roman" w:hAnsi="Times New Roman" w:cs="Times New Roman"/>
          <w:bCs/>
          <w:color w:val="000000"/>
          <w:sz w:val="24"/>
          <w:szCs w:val="24"/>
        </w:rPr>
        <w:t>формируют</w:t>
      </w:r>
      <w:r w:rsidR="00577A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 образовательно-производственных кластера по направлениям: радиоэлектроника, химическая и строительная отрасли.</w:t>
      </w:r>
    </w:p>
    <w:p w14:paraId="3BC8C3DA" w14:textId="7057F14A" w:rsidR="0087200E" w:rsidRDefault="000846C0" w:rsidP="00122157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Георгий</w:t>
      </w:r>
      <w:r w:rsidR="00CE66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CE66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трахов – студент Новгородского строительного колледжа. Он уже специалист в области строительства, который может участвовать в возведении, ремонте и содержании различных сооружений: жилых домов, промышленных зданий, инженерных сооружений и т.д. </w:t>
      </w:r>
      <w:r w:rsidR="00DF2E6B">
        <w:rPr>
          <w:rFonts w:ascii="Times New Roman" w:hAnsi="Times New Roman" w:cs="Times New Roman"/>
          <w:bCs/>
          <w:color w:val="000000"/>
          <w:sz w:val="24"/>
          <w:szCs w:val="24"/>
        </w:rPr>
        <w:t>Гоша сможет работать мастером на строительном объекте, сметчиком, проектировщиком, прорабом или преподавателем строительного колледжа.</w:t>
      </w:r>
    </w:p>
    <w:p w14:paraId="7C9AC8EB" w14:textId="77777777" w:rsidR="00CE47E1" w:rsidRDefault="00CE47E1" w:rsidP="00CE47E1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2025 года </w:t>
      </w:r>
      <w:r w:rsidRPr="00E8440D">
        <w:rPr>
          <w:rFonts w:ascii="Times New Roman" w:hAnsi="Times New Roman" w:cs="Times New Roman"/>
          <w:b/>
          <w:color w:val="000000"/>
          <w:sz w:val="24"/>
          <w:szCs w:val="24"/>
        </w:rPr>
        <w:t>«Профессионалитет»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>вош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ел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состав национального проекта </w:t>
      </w:r>
      <w:r w:rsidRPr="00E8440D">
        <w:rPr>
          <w:rFonts w:ascii="Times New Roman" w:hAnsi="Times New Roman" w:cs="Times New Roman"/>
          <w:b/>
          <w:color w:val="000000"/>
          <w:sz w:val="24"/>
          <w:szCs w:val="24"/>
        </w:rPr>
        <w:t>«Молодежь и дети»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Новый нацпроект направлен на всестороннюю поддержку молодежи, развитие образования, профессионального становления и активного участия молодых людей в будущем страны. Сегодня кластеры «Профессионалитета» охватывают </w:t>
      </w:r>
      <w:r w:rsidRPr="00E8440D">
        <w:rPr>
          <w:rFonts w:ascii="Times New Roman" w:hAnsi="Times New Roman" w:cs="Times New Roman"/>
          <w:b/>
          <w:color w:val="000000"/>
          <w:sz w:val="24"/>
          <w:szCs w:val="24"/>
        </w:rPr>
        <w:t>24 ключевые отрасли экономики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>, включая машиностроение, сельское хозяйство, металлургию, транспорт, химию, атомную промышленность, IT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др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16C41D0A" w14:textId="738D0BE3" w:rsidR="00CE47E1" w:rsidRPr="004577B1" w:rsidRDefault="00CE47E1" w:rsidP="0083528C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сегодняшний день в проекте участвуют </w:t>
      </w:r>
      <w:r w:rsidRPr="00E8440D">
        <w:rPr>
          <w:rFonts w:ascii="Times New Roman" w:hAnsi="Times New Roman" w:cs="Times New Roman"/>
          <w:b/>
          <w:color w:val="000000"/>
          <w:sz w:val="24"/>
          <w:szCs w:val="24"/>
        </w:rPr>
        <w:t>1470 образовательных организаций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реализующих программы СПО, а также </w:t>
      </w:r>
      <w:r w:rsidRPr="00E8440D">
        <w:rPr>
          <w:rFonts w:ascii="Times New Roman" w:hAnsi="Times New Roman" w:cs="Times New Roman"/>
          <w:b/>
          <w:color w:val="000000"/>
          <w:sz w:val="24"/>
          <w:szCs w:val="24"/>
        </w:rPr>
        <w:t>2 364 опорных предприятия-партнера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в </w:t>
      </w:r>
      <w:r w:rsidRPr="00E8440D">
        <w:rPr>
          <w:rFonts w:ascii="Times New Roman" w:hAnsi="Times New Roman" w:cs="Times New Roman"/>
          <w:b/>
          <w:color w:val="000000"/>
          <w:sz w:val="24"/>
          <w:szCs w:val="24"/>
        </w:rPr>
        <w:t>81 регионе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Российской Федерации.</w:t>
      </w:r>
      <w:r w:rsidR="006D69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6939" w:rsidRPr="006D6939">
        <w:rPr>
          <w:rFonts w:ascii="Times New Roman" w:hAnsi="Times New Roman" w:cs="Times New Roman"/>
          <w:bCs/>
          <w:color w:val="000000"/>
          <w:sz w:val="24"/>
          <w:szCs w:val="24"/>
        </w:rPr>
        <w:t>До конца 2025 года будет функционировать 506 кластеров в 86 регионах страны</w:t>
      </w:r>
      <w:r w:rsidR="006D693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8693652" w14:textId="49795968" w:rsidR="00A8098C" w:rsidRDefault="00A8098C" w:rsidP="0083528C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11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Подробнее 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федпроекте «Профессионалитет»</w:t>
      </w:r>
      <w:r w:rsidRPr="00401181">
        <w:rPr>
          <w:rFonts w:ascii="Times New Roman" w:hAnsi="Times New Roman" w:cs="Times New Roman"/>
          <w:bCs/>
          <w:color w:val="000000"/>
          <w:sz w:val="24"/>
          <w:szCs w:val="24"/>
        </w:rPr>
        <w:t>, учебных заведениях и ведущих компаниях-участниках можно узнать на</w:t>
      </w:r>
      <w:r w:rsidRPr="004011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платформе </w:t>
      </w:r>
      <w:hyperlink r:id="rId10" w:history="1">
        <w:r w:rsidRPr="00401181">
          <w:rPr>
            <w:rStyle w:val="a5"/>
            <w:rFonts w:ascii="Times New Roman" w:hAnsi="Times New Roman" w:cs="Times New Roman"/>
            <w:b/>
            <w:sz w:val="24"/>
            <w:szCs w:val="24"/>
          </w:rPr>
          <w:t>ЯПРОФ.РФ</w:t>
        </w:r>
      </w:hyperlink>
      <w:r w:rsidRPr="004011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Там же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можно найти информацию</w:t>
      </w:r>
      <w:r w:rsidRPr="004011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колледжах в интересующем регионе, </w:t>
      </w:r>
      <w:r w:rsidRPr="00401181">
        <w:rPr>
          <w:rFonts w:ascii="Times New Roman" w:hAnsi="Times New Roman" w:cs="Times New Roman"/>
          <w:bCs/>
          <w:color w:val="000000"/>
          <w:sz w:val="24"/>
          <w:szCs w:val="24"/>
        </w:rPr>
        <w:t>востребованных профессиях и перспективах трудоустройства для выпускников</w:t>
      </w:r>
      <w:r w:rsidR="00AC01B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6EC97645" w14:textId="00333BDE" w:rsidR="008B4F8F" w:rsidRPr="00E5380C" w:rsidRDefault="00E5380C" w:rsidP="00122157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Style w:val="a5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CE66F2">
        <w:rPr>
          <w:rFonts w:ascii="Times New Roman" w:hAnsi="Times New Roman" w:cs="Times New Roman"/>
          <w:b/>
          <w:bCs/>
          <w:sz w:val="24"/>
          <w:szCs w:val="24"/>
        </w:rPr>
        <w:instrText>HYPERLINK "https://disk.yandex.ru/d/Rw-DVYhUP4twrQ/%D0%A1%D1%82%D1%80%D0%BE%D0%B8%D1%82%D0%B5%D0%BB%D1%8C"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8B4F8F" w:rsidRPr="00E5380C">
        <w:rPr>
          <w:rStyle w:val="a5"/>
          <w:rFonts w:ascii="Times New Roman" w:hAnsi="Times New Roman" w:cs="Times New Roman"/>
          <w:b/>
          <w:bCs/>
          <w:sz w:val="24"/>
          <w:szCs w:val="24"/>
        </w:rPr>
        <w:t>Видео с</w:t>
      </w:r>
      <w:r w:rsidR="00CE66F2">
        <w:rPr>
          <w:rStyle w:val="a5"/>
          <w:rFonts w:ascii="Times New Roman" w:hAnsi="Times New Roman" w:cs="Times New Roman"/>
          <w:b/>
          <w:bCs/>
          <w:sz w:val="24"/>
          <w:szCs w:val="24"/>
        </w:rPr>
        <w:t xml:space="preserve"> Гошей Страховым.</w:t>
      </w:r>
    </w:p>
    <w:p w14:paraId="6C0B7CEB" w14:textId="1E8A73F1" w:rsidR="00C61C16" w:rsidRPr="00C61C16" w:rsidRDefault="00E5380C" w:rsidP="00C61C16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sectPr w:rsidR="00C61C16" w:rsidRPr="00C61C16" w:rsidSect="00E16291"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0A0" w14:textId="77777777" w:rsidR="00416AE4" w:rsidRDefault="00416AE4" w:rsidP="00F9268B">
      <w:pPr>
        <w:spacing w:after="0" w:line="240" w:lineRule="auto"/>
      </w:pPr>
      <w:r>
        <w:separator/>
      </w:r>
    </w:p>
  </w:endnote>
  <w:endnote w:type="continuationSeparator" w:id="0">
    <w:p w14:paraId="0186CDFA" w14:textId="77777777" w:rsidR="00416AE4" w:rsidRDefault="00416AE4" w:rsidP="00F92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8589937"/>
      <w:docPartObj>
        <w:docPartGallery w:val="Page Numbers (Bottom of Page)"/>
        <w:docPartUnique/>
      </w:docPartObj>
    </w:sdtPr>
    <w:sdtEndPr/>
    <w:sdtContent>
      <w:p w14:paraId="03A8C668" w14:textId="18C0BA84" w:rsidR="00710467" w:rsidRDefault="0071046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CC2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653853"/>
      <w:docPartObj>
        <w:docPartGallery w:val="Page Numbers (Bottom of Page)"/>
        <w:docPartUnique/>
      </w:docPartObj>
    </w:sdtPr>
    <w:sdtEndPr/>
    <w:sdtContent>
      <w:p w14:paraId="56CD9045" w14:textId="1C805622" w:rsidR="00622A01" w:rsidRDefault="00622A0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CC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A345D" w14:textId="77777777" w:rsidR="00416AE4" w:rsidRDefault="00416AE4" w:rsidP="00F9268B">
      <w:pPr>
        <w:spacing w:after="0" w:line="240" w:lineRule="auto"/>
      </w:pPr>
      <w:r>
        <w:separator/>
      </w:r>
    </w:p>
  </w:footnote>
  <w:footnote w:type="continuationSeparator" w:id="0">
    <w:p w14:paraId="2890E32D" w14:textId="77777777" w:rsidR="00416AE4" w:rsidRDefault="00416AE4" w:rsidP="00F92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293DD" w14:textId="0E03A3F6" w:rsidR="00E16291" w:rsidRDefault="00E16291">
    <w:pPr>
      <w:pStyle w:val="ae"/>
    </w:pPr>
    <w:r w:rsidRPr="00346027">
      <w:rPr>
        <w:rFonts w:ascii="Times New Roman" w:hAnsi="Times New Roman"/>
        <w:noProof/>
        <w:lang w:eastAsia="ru-RU"/>
      </w:rPr>
      <w:drawing>
        <wp:anchor distT="0" distB="0" distL="114300" distR="114300" simplePos="0" relativeHeight="251661312" behindDoc="0" locked="0" layoutInCell="1" allowOverlap="1" wp14:anchorId="3CB5D0C3" wp14:editId="06EADEF1">
          <wp:simplePos x="0" y="0"/>
          <wp:positionH relativeFrom="column">
            <wp:posOffset>2176818</wp:posOffset>
          </wp:positionH>
          <wp:positionV relativeFrom="paragraph">
            <wp:posOffset>167213</wp:posOffset>
          </wp:positionV>
          <wp:extent cx="1226185" cy="1144270"/>
          <wp:effectExtent l="0" t="0" r="0" b="0"/>
          <wp:wrapTopAndBottom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85" cy="1144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lang w:eastAsia="ru-RU"/>
      </w:rPr>
      <w:drawing>
        <wp:anchor distT="0" distB="0" distL="114300" distR="114300" simplePos="0" relativeHeight="251659264" behindDoc="0" locked="0" layoutInCell="1" allowOverlap="1" wp14:anchorId="43BB64C8" wp14:editId="2C23767A">
          <wp:simplePos x="0" y="0"/>
          <wp:positionH relativeFrom="column">
            <wp:posOffset>18652</wp:posOffset>
          </wp:positionH>
          <wp:positionV relativeFrom="paragraph">
            <wp:posOffset>197988</wp:posOffset>
          </wp:positionV>
          <wp:extent cx="1275080" cy="853440"/>
          <wp:effectExtent l="0" t="0" r="1270" b="3810"/>
          <wp:wrapTopAndBottom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331EFEEF" wp14:editId="1F5B651D">
          <wp:simplePos x="0" y="0"/>
          <wp:positionH relativeFrom="column">
            <wp:posOffset>4059043</wp:posOffset>
          </wp:positionH>
          <wp:positionV relativeFrom="paragraph">
            <wp:posOffset>-129019</wp:posOffset>
          </wp:positionV>
          <wp:extent cx="1771815" cy="1051560"/>
          <wp:effectExtent l="0" t="0" r="0" b="0"/>
          <wp:wrapTopAndBottom/>
          <wp:docPr id="4" name="Рисунок 4" descr="C:\Users\e.kolesnikova\Documents\AN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.kolesnikova\Documents\ANO_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815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0" w:name="_Hlk189210747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C645A"/>
    <w:multiLevelType w:val="multilevel"/>
    <w:tmpl w:val="C7386036"/>
    <w:lvl w:ilvl="0"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F6E1EEC"/>
    <w:multiLevelType w:val="hybridMultilevel"/>
    <w:tmpl w:val="D5523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AF6"/>
    <w:rsid w:val="000101A0"/>
    <w:rsid w:val="0001269A"/>
    <w:rsid w:val="000354BA"/>
    <w:rsid w:val="00041021"/>
    <w:rsid w:val="000436F9"/>
    <w:rsid w:val="0004570F"/>
    <w:rsid w:val="00051E46"/>
    <w:rsid w:val="000552D1"/>
    <w:rsid w:val="00071E13"/>
    <w:rsid w:val="00072E01"/>
    <w:rsid w:val="00075F5D"/>
    <w:rsid w:val="00076F88"/>
    <w:rsid w:val="00082CC2"/>
    <w:rsid w:val="000846C0"/>
    <w:rsid w:val="00087E8C"/>
    <w:rsid w:val="000A4D78"/>
    <w:rsid w:val="000A595B"/>
    <w:rsid w:val="000B79C5"/>
    <w:rsid w:val="000D2FC2"/>
    <w:rsid w:val="000D34A8"/>
    <w:rsid w:val="000E06DC"/>
    <w:rsid w:val="000F5E20"/>
    <w:rsid w:val="00103683"/>
    <w:rsid w:val="001163BC"/>
    <w:rsid w:val="00122157"/>
    <w:rsid w:val="00126E49"/>
    <w:rsid w:val="00136C17"/>
    <w:rsid w:val="00145994"/>
    <w:rsid w:val="00145D72"/>
    <w:rsid w:val="001472BF"/>
    <w:rsid w:val="00147D92"/>
    <w:rsid w:val="00151E39"/>
    <w:rsid w:val="001538F5"/>
    <w:rsid w:val="00164AF8"/>
    <w:rsid w:val="00166771"/>
    <w:rsid w:val="001670A4"/>
    <w:rsid w:val="001702C9"/>
    <w:rsid w:val="00183167"/>
    <w:rsid w:val="001835C4"/>
    <w:rsid w:val="001C2A1C"/>
    <w:rsid w:val="00231635"/>
    <w:rsid w:val="00233454"/>
    <w:rsid w:val="00234BB3"/>
    <w:rsid w:val="0024212A"/>
    <w:rsid w:val="002565DE"/>
    <w:rsid w:val="0025790E"/>
    <w:rsid w:val="00263777"/>
    <w:rsid w:val="00264A89"/>
    <w:rsid w:val="00282558"/>
    <w:rsid w:val="00285463"/>
    <w:rsid w:val="002973B9"/>
    <w:rsid w:val="002A0553"/>
    <w:rsid w:val="002B7A83"/>
    <w:rsid w:val="002C30EC"/>
    <w:rsid w:val="002C4174"/>
    <w:rsid w:val="002D7086"/>
    <w:rsid w:val="002E3532"/>
    <w:rsid w:val="002E4F06"/>
    <w:rsid w:val="002E635D"/>
    <w:rsid w:val="002F550D"/>
    <w:rsid w:val="00302C3C"/>
    <w:rsid w:val="00305F59"/>
    <w:rsid w:val="00306264"/>
    <w:rsid w:val="00320059"/>
    <w:rsid w:val="003244B6"/>
    <w:rsid w:val="003255C8"/>
    <w:rsid w:val="00325CA0"/>
    <w:rsid w:val="00362A2C"/>
    <w:rsid w:val="0038271C"/>
    <w:rsid w:val="0038302F"/>
    <w:rsid w:val="003857C9"/>
    <w:rsid w:val="003975D1"/>
    <w:rsid w:val="003A2AA6"/>
    <w:rsid w:val="003A5597"/>
    <w:rsid w:val="003C0E25"/>
    <w:rsid w:val="003C27A3"/>
    <w:rsid w:val="003E0259"/>
    <w:rsid w:val="003E2D14"/>
    <w:rsid w:val="003F4318"/>
    <w:rsid w:val="00401181"/>
    <w:rsid w:val="00403839"/>
    <w:rsid w:val="00416AE4"/>
    <w:rsid w:val="004200EB"/>
    <w:rsid w:val="00430B11"/>
    <w:rsid w:val="00431702"/>
    <w:rsid w:val="004416DD"/>
    <w:rsid w:val="00446D4D"/>
    <w:rsid w:val="00446F3B"/>
    <w:rsid w:val="004577B1"/>
    <w:rsid w:val="00463735"/>
    <w:rsid w:val="00467BFC"/>
    <w:rsid w:val="00474E7A"/>
    <w:rsid w:val="00480504"/>
    <w:rsid w:val="004933EE"/>
    <w:rsid w:val="00496C5E"/>
    <w:rsid w:val="00496CCF"/>
    <w:rsid w:val="004A5045"/>
    <w:rsid w:val="004A5573"/>
    <w:rsid w:val="004C0CE0"/>
    <w:rsid w:val="004C7578"/>
    <w:rsid w:val="004D3847"/>
    <w:rsid w:val="004F1162"/>
    <w:rsid w:val="004F6388"/>
    <w:rsid w:val="004F7BD2"/>
    <w:rsid w:val="00504CC4"/>
    <w:rsid w:val="00514651"/>
    <w:rsid w:val="005271CA"/>
    <w:rsid w:val="00527876"/>
    <w:rsid w:val="005343F5"/>
    <w:rsid w:val="00537517"/>
    <w:rsid w:val="0055200B"/>
    <w:rsid w:val="0055448C"/>
    <w:rsid w:val="00556BC4"/>
    <w:rsid w:val="00571EEB"/>
    <w:rsid w:val="00577A55"/>
    <w:rsid w:val="00585AC5"/>
    <w:rsid w:val="00592CA8"/>
    <w:rsid w:val="005C1F2E"/>
    <w:rsid w:val="005C7CF1"/>
    <w:rsid w:val="005D43AD"/>
    <w:rsid w:val="005E5081"/>
    <w:rsid w:val="005F1C16"/>
    <w:rsid w:val="0060563F"/>
    <w:rsid w:val="00610CE9"/>
    <w:rsid w:val="00622A01"/>
    <w:rsid w:val="0062637E"/>
    <w:rsid w:val="006341BD"/>
    <w:rsid w:val="0064769D"/>
    <w:rsid w:val="00663D22"/>
    <w:rsid w:val="00671000"/>
    <w:rsid w:val="006762A8"/>
    <w:rsid w:val="006819B8"/>
    <w:rsid w:val="00696E4E"/>
    <w:rsid w:val="006A70A7"/>
    <w:rsid w:val="006D38F7"/>
    <w:rsid w:val="006D6939"/>
    <w:rsid w:val="006E6C7B"/>
    <w:rsid w:val="006E6EC6"/>
    <w:rsid w:val="006E744E"/>
    <w:rsid w:val="006F39ED"/>
    <w:rsid w:val="00706E40"/>
    <w:rsid w:val="00710467"/>
    <w:rsid w:val="00712E43"/>
    <w:rsid w:val="0072045A"/>
    <w:rsid w:val="00726BDB"/>
    <w:rsid w:val="007446B3"/>
    <w:rsid w:val="007609D4"/>
    <w:rsid w:val="00760A88"/>
    <w:rsid w:val="007679C0"/>
    <w:rsid w:val="00774828"/>
    <w:rsid w:val="00777984"/>
    <w:rsid w:val="0078574D"/>
    <w:rsid w:val="00795395"/>
    <w:rsid w:val="007A04A9"/>
    <w:rsid w:val="007B1ECA"/>
    <w:rsid w:val="007B30BE"/>
    <w:rsid w:val="007B543E"/>
    <w:rsid w:val="007C4422"/>
    <w:rsid w:val="007D6FDB"/>
    <w:rsid w:val="007E1622"/>
    <w:rsid w:val="007E2E4C"/>
    <w:rsid w:val="007F49C3"/>
    <w:rsid w:val="007F4F9A"/>
    <w:rsid w:val="00820707"/>
    <w:rsid w:val="00830F17"/>
    <w:rsid w:val="00832973"/>
    <w:rsid w:val="00833006"/>
    <w:rsid w:val="0083448A"/>
    <w:rsid w:val="0083528C"/>
    <w:rsid w:val="0084106A"/>
    <w:rsid w:val="00841ED6"/>
    <w:rsid w:val="008465A3"/>
    <w:rsid w:val="00860774"/>
    <w:rsid w:val="0086322D"/>
    <w:rsid w:val="008645BD"/>
    <w:rsid w:val="0087200E"/>
    <w:rsid w:val="00872025"/>
    <w:rsid w:val="0088172E"/>
    <w:rsid w:val="008938C7"/>
    <w:rsid w:val="00895115"/>
    <w:rsid w:val="008B4F8F"/>
    <w:rsid w:val="008B5191"/>
    <w:rsid w:val="008B5A28"/>
    <w:rsid w:val="008C0CC6"/>
    <w:rsid w:val="008D0ABA"/>
    <w:rsid w:val="008D49FC"/>
    <w:rsid w:val="008E2E72"/>
    <w:rsid w:val="00902AF6"/>
    <w:rsid w:val="009113D4"/>
    <w:rsid w:val="0091232D"/>
    <w:rsid w:val="00923E42"/>
    <w:rsid w:val="009320F4"/>
    <w:rsid w:val="00932276"/>
    <w:rsid w:val="00932C6F"/>
    <w:rsid w:val="00955EFC"/>
    <w:rsid w:val="0097095E"/>
    <w:rsid w:val="00975E6C"/>
    <w:rsid w:val="00977558"/>
    <w:rsid w:val="009A3CED"/>
    <w:rsid w:val="009A61AE"/>
    <w:rsid w:val="009C0447"/>
    <w:rsid w:val="009C34A0"/>
    <w:rsid w:val="009D06A3"/>
    <w:rsid w:val="009D4910"/>
    <w:rsid w:val="009E5363"/>
    <w:rsid w:val="009F4AB3"/>
    <w:rsid w:val="00A04838"/>
    <w:rsid w:val="00A05611"/>
    <w:rsid w:val="00A0768C"/>
    <w:rsid w:val="00A16D97"/>
    <w:rsid w:val="00A240FF"/>
    <w:rsid w:val="00A35BC1"/>
    <w:rsid w:val="00A52AEA"/>
    <w:rsid w:val="00A564C0"/>
    <w:rsid w:val="00A623FF"/>
    <w:rsid w:val="00A8098C"/>
    <w:rsid w:val="00A83876"/>
    <w:rsid w:val="00A87FD8"/>
    <w:rsid w:val="00AB34D7"/>
    <w:rsid w:val="00AB689D"/>
    <w:rsid w:val="00AB7DD3"/>
    <w:rsid w:val="00AC01B8"/>
    <w:rsid w:val="00AC2510"/>
    <w:rsid w:val="00AC5CF9"/>
    <w:rsid w:val="00AD352A"/>
    <w:rsid w:val="00AE4295"/>
    <w:rsid w:val="00AE431B"/>
    <w:rsid w:val="00AE73AD"/>
    <w:rsid w:val="00AF2F0F"/>
    <w:rsid w:val="00AF3FB3"/>
    <w:rsid w:val="00B00819"/>
    <w:rsid w:val="00B1684C"/>
    <w:rsid w:val="00B217E6"/>
    <w:rsid w:val="00B44304"/>
    <w:rsid w:val="00B47C60"/>
    <w:rsid w:val="00B50D5C"/>
    <w:rsid w:val="00B541C9"/>
    <w:rsid w:val="00B643D3"/>
    <w:rsid w:val="00B8219E"/>
    <w:rsid w:val="00B84D3D"/>
    <w:rsid w:val="00BA26C8"/>
    <w:rsid w:val="00BB4E08"/>
    <w:rsid w:val="00BC4E12"/>
    <w:rsid w:val="00BC4EDD"/>
    <w:rsid w:val="00BD3534"/>
    <w:rsid w:val="00BE1182"/>
    <w:rsid w:val="00BE2A1D"/>
    <w:rsid w:val="00BF4E0D"/>
    <w:rsid w:val="00C04405"/>
    <w:rsid w:val="00C121EB"/>
    <w:rsid w:val="00C1446B"/>
    <w:rsid w:val="00C2032A"/>
    <w:rsid w:val="00C20843"/>
    <w:rsid w:val="00C27F6A"/>
    <w:rsid w:val="00C4245B"/>
    <w:rsid w:val="00C43FF5"/>
    <w:rsid w:val="00C44262"/>
    <w:rsid w:val="00C53901"/>
    <w:rsid w:val="00C61C16"/>
    <w:rsid w:val="00C678C1"/>
    <w:rsid w:val="00C71586"/>
    <w:rsid w:val="00C902F6"/>
    <w:rsid w:val="00C949F4"/>
    <w:rsid w:val="00C96AFC"/>
    <w:rsid w:val="00CA1E2E"/>
    <w:rsid w:val="00CA4CB0"/>
    <w:rsid w:val="00CB1708"/>
    <w:rsid w:val="00CB2546"/>
    <w:rsid w:val="00CE2D35"/>
    <w:rsid w:val="00CE4126"/>
    <w:rsid w:val="00CE47E1"/>
    <w:rsid w:val="00CE66F2"/>
    <w:rsid w:val="00CE6CFA"/>
    <w:rsid w:val="00CF2934"/>
    <w:rsid w:val="00CF7D19"/>
    <w:rsid w:val="00D01A0A"/>
    <w:rsid w:val="00D1171C"/>
    <w:rsid w:val="00D220D5"/>
    <w:rsid w:val="00D27410"/>
    <w:rsid w:val="00D31373"/>
    <w:rsid w:val="00D33E8A"/>
    <w:rsid w:val="00D352D1"/>
    <w:rsid w:val="00D44E63"/>
    <w:rsid w:val="00D51236"/>
    <w:rsid w:val="00D5234D"/>
    <w:rsid w:val="00D6493D"/>
    <w:rsid w:val="00D64C8A"/>
    <w:rsid w:val="00D7019A"/>
    <w:rsid w:val="00D81DE7"/>
    <w:rsid w:val="00D94754"/>
    <w:rsid w:val="00D97295"/>
    <w:rsid w:val="00DA0710"/>
    <w:rsid w:val="00DA647C"/>
    <w:rsid w:val="00DB6615"/>
    <w:rsid w:val="00DC0BC9"/>
    <w:rsid w:val="00DC76EB"/>
    <w:rsid w:val="00DD0BD5"/>
    <w:rsid w:val="00DD7DEC"/>
    <w:rsid w:val="00DF2E6B"/>
    <w:rsid w:val="00DF6B47"/>
    <w:rsid w:val="00E05FBE"/>
    <w:rsid w:val="00E160D9"/>
    <w:rsid w:val="00E16291"/>
    <w:rsid w:val="00E207F7"/>
    <w:rsid w:val="00E25857"/>
    <w:rsid w:val="00E31B87"/>
    <w:rsid w:val="00E4340E"/>
    <w:rsid w:val="00E50CEF"/>
    <w:rsid w:val="00E5380C"/>
    <w:rsid w:val="00E56AF1"/>
    <w:rsid w:val="00E8440D"/>
    <w:rsid w:val="00E8631C"/>
    <w:rsid w:val="00E875CC"/>
    <w:rsid w:val="00E87C39"/>
    <w:rsid w:val="00E95A41"/>
    <w:rsid w:val="00EA1F6F"/>
    <w:rsid w:val="00EA7074"/>
    <w:rsid w:val="00EC2E5B"/>
    <w:rsid w:val="00ED4188"/>
    <w:rsid w:val="00ED44AF"/>
    <w:rsid w:val="00EE3E15"/>
    <w:rsid w:val="00EF2608"/>
    <w:rsid w:val="00EF403F"/>
    <w:rsid w:val="00F03548"/>
    <w:rsid w:val="00F04B4B"/>
    <w:rsid w:val="00F16D2C"/>
    <w:rsid w:val="00F216AE"/>
    <w:rsid w:val="00F227F9"/>
    <w:rsid w:val="00F45069"/>
    <w:rsid w:val="00F62241"/>
    <w:rsid w:val="00F65C2D"/>
    <w:rsid w:val="00F6709A"/>
    <w:rsid w:val="00F7010C"/>
    <w:rsid w:val="00F9268B"/>
    <w:rsid w:val="00FA5948"/>
    <w:rsid w:val="00FB343B"/>
    <w:rsid w:val="00FD38D8"/>
    <w:rsid w:val="00FD4EB6"/>
    <w:rsid w:val="00FE1F04"/>
    <w:rsid w:val="00FF054B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B8D2C"/>
  <w15:chartTrackingRefBased/>
  <w15:docId w15:val="{D23E5FBE-87BB-43E2-847C-D45A1999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1">
    <w:name w:val="Таблица-сетка 1 светлая — акцент 11"/>
    <w:basedOn w:val="a1"/>
    <w:uiPriority w:val="46"/>
    <w:rsid w:val="00902AF6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4">
    <w:name w:val="Нет"/>
    <w:rsid w:val="00902AF6"/>
  </w:style>
  <w:style w:type="character" w:styleId="a5">
    <w:name w:val="Hyperlink"/>
    <w:basedOn w:val="a0"/>
    <w:uiPriority w:val="99"/>
    <w:unhideWhenUsed/>
    <w:rsid w:val="0030626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0626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26377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6377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6377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637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63777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E7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E744E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7E1622"/>
    <w:pPr>
      <w:spacing w:after="0" w:line="276" w:lineRule="auto"/>
      <w:ind w:left="720"/>
      <w:contextualSpacing/>
    </w:pPr>
    <w:rPr>
      <w:rFonts w:ascii="Arial" w:eastAsia="Arial" w:hAnsi="Arial" w:cs="Arial"/>
      <w:lang w:val="ru" w:eastAsia="ru-RU"/>
    </w:rPr>
  </w:style>
  <w:style w:type="paragraph" w:styleId="ae">
    <w:name w:val="header"/>
    <w:basedOn w:val="a"/>
    <w:link w:val="af"/>
    <w:uiPriority w:val="99"/>
    <w:unhideWhenUsed/>
    <w:rsid w:val="00F92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9268B"/>
  </w:style>
  <w:style w:type="paragraph" w:styleId="af0">
    <w:name w:val="footer"/>
    <w:basedOn w:val="a"/>
    <w:link w:val="af1"/>
    <w:uiPriority w:val="99"/>
    <w:unhideWhenUsed/>
    <w:rsid w:val="00F92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9268B"/>
  </w:style>
  <w:style w:type="character" w:styleId="af2">
    <w:name w:val="FollowedHyperlink"/>
    <w:basedOn w:val="a0"/>
    <w:uiPriority w:val="99"/>
    <w:semiHidden/>
    <w:unhideWhenUsed/>
    <w:rsid w:val="00A240FF"/>
    <w:rPr>
      <w:color w:val="954F72" w:themeColor="followedHyperlink"/>
      <w:u w:val="single"/>
    </w:rPr>
  </w:style>
  <w:style w:type="paragraph" w:styleId="af3">
    <w:name w:val="Revision"/>
    <w:hidden/>
    <w:uiPriority w:val="99"/>
    <w:semiHidden/>
    <w:rsid w:val="00BE2A1D"/>
    <w:pPr>
      <w:spacing w:after="0" w:line="240" w:lineRule="auto"/>
    </w:pPr>
  </w:style>
  <w:style w:type="character" w:styleId="af4">
    <w:name w:val="Unresolved Mention"/>
    <w:basedOn w:val="a0"/>
    <w:uiPriority w:val="99"/>
    <w:semiHidden/>
    <w:unhideWhenUsed/>
    <w:rsid w:val="007B1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5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xn--n1abdr5c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udvsem.ru/ratings_education_organization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65665-7391-4446-B5E9-2B296967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Екатерина Ивановна</dc:creator>
  <cp:keywords/>
  <dc:description/>
  <cp:lastModifiedBy>Янибекова Бэла Валерьевна</cp:lastModifiedBy>
  <cp:revision>3</cp:revision>
  <dcterms:created xsi:type="dcterms:W3CDTF">2025-08-13T16:02:00Z</dcterms:created>
  <dcterms:modified xsi:type="dcterms:W3CDTF">2025-08-27T14:09:00Z</dcterms:modified>
</cp:coreProperties>
</file>