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67" w:rsidRPr="00000567" w:rsidRDefault="00000567" w:rsidP="00000567">
      <w:pPr>
        <w:shd w:val="clear" w:color="auto" w:fill="FEFEFE"/>
        <w:spacing w:line="360" w:lineRule="auto"/>
        <w:jc w:val="center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000567">
        <w:rPr>
          <w:rFonts w:eastAsia="Times New Roman"/>
          <w:kern w:val="36"/>
          <w:sz w:val="24"/>
          <w:szCs w:val="24"/>
          <w:lang w:eastAsia="ru-RU"/>
        </w:rPr>
        <w:t>Итоговое сочинение (изложение)</w:t>
      </w:r>
    </w:p>
    <w:p w:rsidR="00000567" w:rsidRDefault="00000567" w:rsidP="00000567">
      <w:pPr>
        <w:shd w:val="clear" w:color="auto" w:fill="FEFEFE"/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2024-2025 учебный год</w:t>
      </w:r>
    </w:p>
    <w:p w:rsidR="00000567" w:rsidRPr="00000567" w:rsidRDefault="00000567" w:rsidP="00000567">
      <w:pPr>
        <w:shd w:val="clear" w:color="auto" w:fill="FEFEFE"/>
        <w:spacing w:line="360" w:lineRule="auto"/>
        <w:jc w:val="center"/>
        <w:rPr>
          <w:rStyle w:val="a4"/>
          <w:rFonts w:eastAsia="Times New Roman"/>
          <w:i w:val="0"/>
          <w:iCs w:val="0"/>
          <w:sz w:val="24"/>
          <w:szCs w:val="24"/>
          <w:lang w:eastAsia="ru-RU"/>
        </w:rPr>
      </w:pPr>
    </w:p>
    <w:p w:rsidR="00000567" w:rsidRPr="0024072E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>
        <w:rPr>
          <w:rStyle w:val="a4"/>
        </w:rPr>
        <w:t xml:space="preserve">        </w:t>
      </w:r>
      <w:r w:rsidRPr="0024072E">
        <w:rPr>
          <w:rStyle w:val="a4"/>
          <w:i w:val="0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000567" w:rsidRPr="0024072E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24072E">
        <w:rPr>
          <w:rStyle w:val="a4"/>
          <w:i w:val="0"/>
        </w:rPr>
        <w:t xml:space="preserve">      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000567" w:rsidRPr="0024072E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24072E">
        <w:rPr>
          <w:rStyle w:val="a4"/>
          <w:i w:val="0"/>
        </w:rPr>
        <w:t xml:space="preserve">     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000567" w:rsidRPr="0024072E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24072E">
        <w:rPr>
          <w:rStyle w:val="a4"/>
          <w:i w:val="0"/>
        </w:rPr>
        <w:t xml:space="preserve">     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000567" w:rsidRPr="0024072E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24072E">
        <w:rPr>
          <w:rStyle w:val="a4"/>
          <w:i w:val="0"/>
        </w:rPr>
        <w:t xml:space="preserve">    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00567" w:rsidRPr="00000567" w:rsidRDefault="00000567" w:rsidP="00000567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00567">
        <w:rPr>
          <w:rStyle w:val="a5"/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>ПРОДОЛЖИТЕЛЬНОСТЬ ПРОВЕДЕНИЯ  ИТОГОВОГО СОЧИНЕНИЯ (ИЗЛОЖЕНИЯ)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000567">
        <w:rPr>
          <w:rFonts w:eastAsia="Times New Roman"/>
          <w:sz w:val="24"/>
          <w:szCs w:val="24"/>
          <w:lang w:eastAsia="ru-RU"/>
        </w:rPr>
        <w:t>Продолжительность написания итогового сочинения (изложения) составляет3 часа 55 минут (235 минут).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000567">
        <w:rPr>
          <w:rFonts w:eastAsia="Times New Roman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увеличенного размера, итогового сочинения (изложения</w:t>
      </w:r>
      <w:proofErr w:type="gramEnd"/>
      <w:r w:rsidRPr="00000567">
        <w:rPr>
          <w:rFonts w:eastAsia="Times New Roman"/>
          <w:sz w:val="24"/>
          <w:szCs w:val="24"/>
          <w:lang w:eastAsia="ru-RU"/>
        </w:rPr>
        <w:t>), выполненного на компьютере, устных итоговых сочинений (изложений) из аудиозаписей.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00567">
        <w:rPr>
          <w:rFonts w:eastAsia="Times New Roman"/>
          <w:sz w:val="24"/>
          <w:szCs w:val="24"/>
          <w:lang w:eastAsia="ru-RU"/>
        </w:rPr>
        <w:t>Для участников итогового сочинения (изложения) с ОВЗ, в том числе лиц, 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00567">
        <w:rPr>
          <w:rFonts w:eastAsia="Times New Roman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</w:t>
      </w:r>
      <w:r w:rsidRPr="00000567">
        <w:rPr>
          <w:rFonts w:eastAsia="Times New Roman"/>
          <w:sz w:val="24"/>
          <w:szCs w:val="24"/>
          <w:lang w:eastAsia="ru-RU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местах проведения итогового сочинения (изложения), определенных ОИВ.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00567">
        <w:rPr>
          <w:rFonts w:eastAsia="Times New Roman"/>
          <w:sz w:val="24"/>
          <w:szCs w:val="24"/>
          <w:lang w:eastAsia="ru-RU"/>
        </w:rPr>
        <w:t>Итоговое сочинение (изложение) начинается в 10.00 по местному времени.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000567">
        <w:rPr>
          <w:rFonts w:eastAsia="Times New Roman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записи), находятся: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ручка (</w:t>
      </w:r>
      <w:proofErr w:type="spellStart"/>
      <w:r w:rsidRPr="00000567">
        <w:rPr>
          <w:rFonts w:eastAsia="Times New Roman"/>
          <w:sz w:val="24"/>
          <w:szCs w:val="24"/>
          <w:lang w:eastAsia="ru-RU"/>
        </w:rPr>
        <w:t>гелевая</w:t>
      </w:r>
      <w:proofErr w:type="spellEnd"/>
      <w:r w:rsidRPr="00000567">
        <w:rPr>
          <w:rFonts w:eastAsia="Times New Roman"/>
          <w:sz w:val="24"/>
          <w:szCs w:val="24"/>
          <w:lang w:eastAsia="ru-RU"/>
        </w:rPr>
        <w:t xml:space="preserve"> или капиллярная с чернилами черного цвета); документ, удостоверяющий личность;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для участников итогового сочинения –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лекарства (при необходимости);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 xml:space="preserve">продукты питания для дополнительного приема пищи (перекус), </w:t>
      </w:r>
      <w:proofErr w:type="spellStart"/>
      <w:r w:rsidRPr="00000567">
        <w:rPr>
          <w:rFonts w:eastAsia="Times New Roman"/>
          <w:sz w:val="24"/>
          <w:szCs w:val="24"/>
          <w:lang w:eastAsia="ru-RU"/>
        </w:rPr>
        <w:t>бутилированная</w:t>
      </w:r>
      <w:proofErr w:type="spellEnd"/>
      <w:r w:rsidRPr="00000567">
        <w:rPr>
          <w:rFonts w:eastAsia="Times New Roman"/>
          <w:sz w:val="24"/>
          <w:szCs w:val="24"/>
          <w:lang w:eastAsia="ru-RU"/>
        </w:rPr>
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инструкция для участников итогового сочинения (изложения);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черновики;</w:t>
      </w:r>
    </w:p>
    <w:p w:rsidR="00000567" w:rsidRPr="00000567" w:rsidRDefault="00000567" w:rsidP="00000567">
      <w:pPr>
        <w:numPr>
          <w:ilvl w:val="0"/>
          <w:numId w:val="1"/>
        </w:numPr>
        <w:shd w:val="clear" w:color="auto" w:fill="FFFFFF"/>
        <w:spacing w:line="360" w:lineRule="auto"/>
        <w:ind w:left="197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для участников итогового сочинения (изложения) с ОВЗ,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proofErr w:type="gramStart"/>
      <w:r w:rsidRPr="00000567">
        <w:rPr>
          <w:rFonts w:eastAsia="Times New Roman"/>
          <w:sz w:val="24"/>
          <w:szCs w:val="24"/>
          <w:lang w:eastAsia="ru-RU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00567">
        <w:rPr>
          <w:rFonts w:eastAsia="Times New Roman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00567">
        <w:rPr>
          <w:rFonts w:eastAsia="Times New Roman"/>
          <w:sz w:val="24"/>
          <w:szCs w:val="24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</w:t>
      </w:r>
      <w:r w:rsidRPr="00000567">
        <w:rPr>
          <w:rFonts w:eastAsia="Times New Roman"/>
          <w:sz w:val="24"/>
          <w:szCs w:val="24"/>
          <w:lang w:eastAsia="ru-RU"/>
        </w:rPr>
        <w:lastRenderedPageBreak/>
        <w:t xml:space="preserve">разработанными </w:t>
      </w:r>
      <w:proofErr w:type="spellStart"/>
      <w:r w:rsidRPr="00000567">
        <w:rPr>
          <w:rFonts w:eastAsia="Times New Roman"/>
          <w:sz w:val="24"/>
          <w:szCs w:val="24"/>
          <w:lang w:eastAsia="ru-RU"/>
        </w:rPr>
        <w:t>Рособрнадзором</w:t>
      </w:r>
      <w:proofErr w:type="spellEnd"/>
      <w:r w:rsidRPr="00000567">
        <w:rPr>
          <w:rFonts w:eastAsia="Times New Roman"/>
          <w:sz w:val="24"/>
          <w:szCs w:val="24"/>
          <w:lang w:eastAsia="ru-RU"/>
        </w:rPr>
        <w:t>. Результатом проверки итогового сочинения (изложения) является «зачет» или «незачет».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000567" w:rsidRPr="00000567">
        <w:rPr>
          <w:rFonts w:eastAsia="Times New Roman"/>
          <w:sz w:val="24"/>
          <w:szCs w:val="24"/>
          <w:lang w:eastAsia="ru-RU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000567" w:rsidRPr="00000567">
        <w:rPr>
          <w:rFonts w:eastAsia="Times New Roman"/>
          <w:sz w:val="24"/>
          <w:szCs w:val="24"/>
          <w:lang w:eastAsia="ru-RU"/>
        </w:rPr>
        <w:t>1) итоговое сочинение (изложение), проведенное в основную дату проведения итогового сочинения (изложения) и в первую среду февраля, — не позднее чем через двенадцать календарных дней с соответствующей даты проведения итогового сочинения (изложения);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000567" w:rsidRPr="00000567">
        <w:rPr>
          <w:rFonts w:eastAsia="Times New Roman"/>
          <w:sz w:val="24"/>
          <w:szCs w:val="24"/>
          <w:lang w:eastAsia="ru-RU"/>
        </w:rPr>
        <w:t xml:space="preserve">2) итоговое сочинение (изложение), проведенное во вторую среду апреля, а также в дополнительную дату, определенную </w:t>
      </w:r>
      <w:proofErr w:type="spellStart"/>
      <w:r w:rsidR="00000567" w:rsidRPr="00000567">
        <w:rPr>
          <w:rFonts w:eastAsia="Times New Roman"/>
          <w:sz w:val="24"/>
          <w:szCs w:val="24"/>
          <w:lang w:eastAsia="ru-RU"/>
        </w:rPr>
        <w:t>Рособрнадзором</w:t>
      </w:r>
      <w:proofErr w:type="spellEnd"/>
      <w:r w:rsidR="00000567" w:rsidRPr="00000567">
        <w:rPr>
          <w:rFonts w:eastAsia="Times New Roman"/>
          <w:sz w:val="24"/>
          <w:szCs w:val="24"/>
          <w:lang w:eastAsia="ru-RU"/>
        </w:rPr>
        <w:t xml:space="preserve">, — не позднее чем через восемь календарных дней </w:t>
      </w:r>
      <w:proofErr w:type="gramStart"/>
      <w:r w:rsidR="00000567" w:rsidRPr="00000567">
        <w:rPr>
          <w:rFonts w:eastAsia="Times New Roman"/>
          <w:sz w:val="24"/>
          <w:szCs w:val="24"/>
          <w:lang w:eastAsia="ru-RU"/>
        </w:rPr>
        <w:t>с даты проведения</w:t>
      </w:r>
      <w:proofErr w:type="gramEnd"/>
      <w:r w:rsidR="00000567" w:rsidRPr="00000567">
        <w:rPr>
          <w:rFonts w:eastAsia="Times New Roman"/>
          <w:sz w:val="24"/>
          <w:szCs w:val="24"/>
          <w:lang w:eastAsia="ru-RU"/>
        </w:rPr>
        <w:t xml:space="preserve"> итогового сочинения (изложения).</w:t>
      </w:r>
    </w:p>
    <w:p w:rsidR="00000567" w:rsidRPr="00000567" w:rsidRDefault="00000567" w:rsidP="0024072E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00567">
        <w:rPr>
          <w:rStyle w:val="a5"/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>ПОРЯДОК ПРОВЕРКИ И ОЦЕНИВАНИЯ ИТОГОВОГО СОЧИНЕНИЯ (ИЗЛОЖЕНИЯ)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  <w:r w:rsidR="00000567" w:rsidRPr="00000567">
        <w:rPr>
          <w:rFonts w:eastAsia="Times New Roman"/>
          <w:sz w:val="24"/>
          <w:szCs w:val="24"/>
          <w:lang w:eastAsia="ru-RU"/>
        </w:rPr>
        <w:t>Каждое итоговое сочинение (изложение) участников итогового сочинения (изложения) проверяется одним экспертом один раз.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  <w:r w:rsidR="00000567" w:rsidRPr="00000567">
        <w:rPr>
          <w:rFonts w:eastAsia="Times New Roman"/>
          <w:sz w:val="24"/>
          <w:szCs w:val="24"/>
          <w:lang w:eastAsia="ru-RU"/>
        </w:rPr>
        <w:t xml:space="preserve">К проверке по критериям оценивания, разработанным </w:t>
      </w:r>
      <w:proofErr w:type="spellStart"/>
      <w:r w:rsidR="00000567" w:rsidRPr="00000567">
        <w:rPr>
          <w:rFonts w:eastAsia="Times New Roman"/>
          <w:sz w:val="24"/>
          <w:szCs w:val="24"/>
          <w:lang w:eastAsia="ru-RU"/>
        </w:rPr>
        <w:t>Рособрнадзором</w:t>
      </w:r>
      <w:proofErr w:type="spellEnd"/>
      <w:r w:rsidR="00000567" w:rsidRPr="00000567">
        <w:rPr>
          <w:rFonts w:eastAsia="Times New Roman"/>
          <w:sz w:val="24"/>
          <w:szCs w:val="24"/>
          <w:lang w:eastAsia="ru-RU"/>
        </w:rPr>
        <w:t>, допускаются итоговые сочинения (изложения), соответствующие установленным требованиям.</w:t>
      </w:r>
    </w:p>
    <w:p w:rsidR="00000567" w:rsidRPr="00000567" w:rsidRDefault="00000567" w:rsidP="0024072E">
      <w:pPr>
        <w:shd w:val="clear" w:color="auto" w:fill="FFFFFF"/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ТРЕБОВАНИЯ К СОЧИНЕНИЮ: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pacing w:val="5"/>
          <w:sz w:val="24"/>
          <w:szCs w:val="24"/>
          <w:lang w:eastAsia="ru-RU"/>
        </w:rPr>
        <w:t xml:space="preserve">      </w:t>
      </w:r>
      <w:r w:rsidR="00000567"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Требование № 1. «Объем итогового сочинения»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Рекомендуемое количество слов – от 350.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pacing w:val="5"/>
          <w:sz w:val="24"/>
          <w:szCs w:val="24"/>
          <w:lang w:eastAsia="ru-RU"/>
        </w:rPr>
        <w:t xml:space="preserve">     </w:t>
      </w:r>
      <w:r w:rsidR="00000567"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Требование № 2. «Самостоятельность написания итогового сочинения»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Итоговое сочинение выполняется самостоятельно.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lastRenderedPageBreak/>
        <w:t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000567" w:rsidRPr="00000567" w:rsidRDefault="00000567" w:rsidP="0024072E">
      <w:pPr>
        <w:shd w:val="clear" w:color="auto" w:fill="FFFFFF"/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ТРЕБОВАНИЯ К ИЗЛОЖЕНИЮ: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pacing w:val="5"/>
          <w:sz w:val="24"/>
          <w:szCs w:val="24"/>
          <w:lang w:eastAsia="ru-RU"/>
        </w:rPr>
        <w:t xml:space="preserve">     </w:t>
      </w:r>
      <w:r w:rsidR="00000567"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Требование № 1. «Объем итогового изложения»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Рекомендуемое количество слов – от 200.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000567" w:rsidRPr="00000567" w:rsidRDefault="0024072E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pacing w:val="5"/>
          <w:sz w:val="24"/>
          <w:szCs w:val="24"/>
          <w:lang w:eastAsia="ru-RU"/>
        </w:rPr>
        <w:t xml:space="preserve">     </w:t>
      </w:r>
      <w:r w:rsidR="00000567" w:rsidRPr="00000567">
        <w:rPr>
          <w:rFonts w:eastAsia="Times New Roman"/>
          <w:b/>
          <w:bCs/>
          <w:spacing w:val="5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Итоговое изложение выполняется самостоятельно.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Не допускается списывание изложения из какого-либо источника (работа другого участника, исходный текст и др.).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 проверяется по критериям оценивания).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Итоговое сочинение (изложение), соответствующее установленным требованиям, оценивается по критериям.</w:t>
      </w:r>
    </w:p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lastRenderedPageBreak/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tbl>
      <w:tblPr>
        <w:tblW w:w="9549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4"/>
        <w:gridCol w:w="4595"/>
      </w:tblGrid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b/>
                <w:bCs/>
                <w:spacing w:val="5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b/>
                <w:bCs/>
                <w:spacing w:val="5"/>
                <w:sz w:val="24"/>
                <w:szCs w:val="24"/>
                <w:lang w:eastAsia="ru-RU"/>
              </w:rPr>
              <w:t>Изложение</w:t>
            </w:r>
          </w:p>
        </w:tc>
      </w:tr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1. Соответствие теме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1. Содержание изложения</w:t>
            </w:r>
          </w:p>
        </w:tc>
      </w:tr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2. Аргументация. Привлечение литературного материала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2. Логичность изложения</w:t>
            </w:r>
          </w:p>
        </w:tc>
      </w:tr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3. Композиция и логика рассуждения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3. Использование элементов стиля исходного текста</w:t>
            </w:r>
          </w:p>
        </w:tc>
      </w:tr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4. Качество письменной речи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00567" w:rsidRPr="00000567" w:rsidTr="0000056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0567">
              <w:rPr>
                <w:rFonts w:eastAsia="Times New Roman"/>
                <w:sz w:val="24"/>
                <w:szCs w:val="24"/>
                <w:lang w:eastAsia="ru-RU"/>
              </w:rPr>
              <w:t>5. Грамотность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00567" w:rsidRPr="00000567" w:rsidRDefault="00000567" w:rsidP="00000567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00567" w:rsidRPr="00000567" w:rsidRDefault="00000567" w:rsidP="00000567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000567">
        <w:rPr>
          <w:rFonts w:eastAsia="Times New Roman"/>
          <w:sz w:val="24"/>
          <w:szCs w:val="24"/>
          <w:lang w:eastAsia="ru-RU"/>
        </w:rPr>
        <w:t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</w:t>
      </w:r>
    </w:p>
    <w:p w:rsidR="00000567" w:rsidRPr="00000567" w:rsidRDefault="00000567" w:rsidP="0024072E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00567">
        <w:rPr>
          <w:rStyle w:val="a5"/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>ОЗНАКОМЛЕНИЕ С РЕЗУЛЬТАТАМИ ИТОГОВОГО СОЧИНЕНИЯ (ИЗЛОЖЕНИЯ) И СРОК ДЕЙСТВИЯ ИТОГОВОГО СОЧИНЕНИЯ</w:t>
      </w:r>
    </w:p>
    <w:p w:rsidR="00000567" w:rsidRPr="00000567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</w:pPr>
      <w:r w:rsidRPr="00000567"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</w:t>
      </w:r>
    </w:p>
    <w:p w:rsidR="00000567" w:rsidRPr="00000567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</w:pPr>
      <w:r w:rsidRPr="00000567">
        <w:t>По решению ОИВ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000567" w:rsidRPr="00000567" w:rsidRDefault="00000567" w:rsidP="00000567">
      <w:pPr>
        <w:pStyle w:val="a3"/>
        <w:shd w:val="clear" w:color="auto" w:fill="FFFFFF"/>
        <w:spacing w:before="0" w:beforeAutospacing="0" w:after="0" w:afterAutospacing="0" w:line="360" w:lineRule="auto"/>
      </w:pPr>
      <w:r w:rsidRPr="00000567">
        <w:t>Итоговое сочинение (изложение) как допуск к ГИА – бессрочно.</w:t>
      </w:r>
    </w:p>
    <w:p w:rsidR="00000567" w:rsidRPr="00000567" w:rsidRDefault="00000567" w:rsidP="00000567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15"/>
          <w:szCs w:val="15"/>
          <w:lang w:eastAsia="ru-RU"/>
        </w:rPr>
      </w:pPr>
    </w:p>
    <w:p w:rsidR="004365F0" w:rsidRDefault="004365F0"/>
    <w:sectPr w:rsidR="004365F0" w:rsidSect="000005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217E1"/>
    <w:multiLevelType w:val="multilevel"/>
    <w:tmpl w:val="108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00567"/>
    <w:rsid w:val="00000567"/>
    <w:rsid w:val="000426DF"/>
    <w:rsid w:val="0024072E"/>
    <w:rsid w:val="0043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F0"/>
  </w:style>
  <w:style w:type="paragraph" w:styleId="1">
    <w:name w:val="heading 1"/>
    <w:basedOn w:val="a"/>
    <w:link w:val="10"/>
    <w:uiPriority w:val="9"/>
    <w:qFormat/>
    <w:rsid w:val="0000056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05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05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0567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as-normal-font-size">
    <w:name w:val="has-normal-font-size"/>
    <w:basedOn w:val="a"/>
    <w:rsid w:val="000005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05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0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5C82-B7F0-4814-8EC4-26A4F868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2025-06-18T06:30:00Z</dcterms:created>
  <dcterms:modified xsi:type="dcterms:W3CDTF">2025-06-18T06:43:00Z</dcterms:modified>
</cp:coreProperties>
</file>